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办理收养登记收养人需提交哪些材料？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收养人除应当向收养登记机关提交收养申请书外，还应当提交：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zh-CN" w:eastAsia="zh-CN"/>
        </w:rPr>
        <w:t>（一）收养人的居民身份证和户口簿；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zh-CN" w:eastAsia="zh-CN"/>
        </w:rPr>
        <w:t>（二）写有本人年龄、婚姻、家庭成员、健康、有无抚养教育被收养人的能力等状况的有效证明；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zh-CN" w:eastAsia="zh-CN"/>
        </w:rPr>
        <w:t>（三）申请收养社会福利机构抚养的孤儿，须提供该社会福利机构出具的同意送养的证明；申请收养弃婴须提供有关主管机关出具的查找不到其生父母的证明；申请收养有残疾的儿童，还须提供县级医疗单位出具的残疾状况的证明；此外，申请人还应向登记机关提交写明其收养目的、不虐待、不遗弃被收养人和抚育被收养人健康成长的书面保证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zh-CN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zh-CN" w:eastAsia="zh-CN"/>
        </w:rPr>
        <w:t>办理收养登记送养人提交哪些材料？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zh-CN" w:eastAsia="zh-CN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zh-CN" w:eastAsia="zh-CN"/>
        </w:rPr>
        <w:t>根据《中共公民收养子女登记办法》规定：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zh-CN" w:eastAsia="zh-CN"/>
        </w:rPr>
        <w:t>送养人应向收养登记机构提交居民户口簿和居民身份证（组织做监护人的，提交其负责人的身份证件）。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zh-CN" w:eastAsia="zh-CN"/>
        </w:rPr>
        <w:t>此外，不同送养人，根据具体情况需要提交不同的证明材料。　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43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48"/>
    <w:rsid w:val="00E45748"/>
    <w:rsid w:val="327C16C9"/>
    <w:rsid w:val="340400B4"/>
    <w:rsid w:val="357B552A"/>
    <w:rsid w:val="40B8298E"/>
    <w:rsid w:val="52AF6CF1"/>
    <w:rsid w:val="6D535020"/>
    <w:rsid w:val="79F4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2018-09-20T07:30:00Z</dcterms:created>
  <dc:creator>Administrator</dc:creator>
  <cp:lastModifiedBy>Administrator</cp:lastModifiedBy>
  <cp:lastPrinted>2018-10-06T06:22:00Z</cp:lastPrinted>
  <dcterms:modified xsi:type="dcterms:W3CDTF">2018-10-11T01:52:15Z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